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7B" w:rsidRPr="004E3ADB" w:rsidRDefault="007C0DF1">
      <w:pPr>
        <w:shd w:val="clear" w:color="auto" w:fill="FFFFFF"/>
        <w:spacing w:line="266" w:lineRule="exact"/>
        <w:ind w:left="36"/>
        <w:jc w:val="center"/>
        <w:rPr>
          <w:sz w:val="24"/>
          <w:szCs w:val="24"/>
        </w:rPr>
      </w:pPr>
      <w:r w:rsidRPr="004E3ADB">
        <w:rPr>
          <w:rFonts w:eastAsia="Times New Roman"/>
          <w:b/>
          <w:bCs/>
          <w:sz w:val="24"/>
          <w:szCs w:val="24"/>
        </w:rPr>
        <w:t>Пояснительная записка к учебному плану</w:t>
      </w:r>
    </w:p>
    <w:p w:rsidR="001D057B" w:rsidRPr="004E3ADB" w:rsidRDefault="007C0DF1">
      <w:pPr>
        <w:shd w:val="clear" w:color="auto" w:fill="FFFFFF"/>
        <w:spacing w:line="266" w:lineRule="exact"/>
        <w:ind w:left="22"/>
        <w:jc w:val="center"/>
        <w:rPr>
          <w:sz w:val="24"/>
          <w:szCs w:val="24"/>
        </w:rPr>
      </w:pPr>
      <w:r w:rsidRPr="004E3ADB">
        <w:rPr>
          <w:rFonts w:eastAsia="Times New Roman"/>
          <w:b/>
          <w:bCs/>
          <w:sz w:val="24"/>
          <w:szCs w:val="24"/>
        </w:rPr>
        <w:t>муниципального бюджетного    образовательного учреждения</w:t>
      </w:r>
    </w:p>
    <w:p w:rsidR="001D057B" w:rsidRPr="004E3ADB" w:rsidRDefault="007C0DF1">
      <w:pPr>
        <w:shd w:val="clear" w:color="auto" w:fill="FFFFFF"/>
        <w:spacing w:line="266" w:lineRule="exact"/>
        <w:jc w:val="center"/>
        <w:rPr>
          <w:sz w:val="24"/>
          <w:szCs w:val="24"/>
        </w:rPr>
      </w:pPr>
      <w:r w:rsidRPr="004E3ADB">
        <w:rPr>
          <w:rFonts w:eastAsia="Times New Roman"/>
          <w:b/>
          <w:bCs/>
          <w:sz w:val="24"/>
          <w:szCs w:val="24"/>
        </w:rPr>
        <w:t>дополнительного образования детей</w:t>
      </w:r>
    </w:p>
    <w:p w:rsidR="001D057B" w:rsidRPr="004E3ADB" w:rsidRDefault="007C0DF1">
      <w:pPr>
        <w:shd w:val="clear" w:color="auto" w:fill="FFFFFF"/>
        <w:spacing w:line="266" w:lineRule="exact"/>
        <w:ind w:left="7"/>
        <w:jc w:val="center"/>
        <w:rPr>
          <w:sz w:val="24"/>
          <w:szCs w:val="24"/>
        </w:rPr>
      </w:pPr>
      <w:r w:rsidRPr="004E3ADB">
        <w:rPr>
          <w:rFonts w:eastAsia="Times New Roman"/>
          <w:b/>
          <w:bCs/>
          <w:sz w:val="24"/>
          <w:szCs w:val="24"/>
        </w:rPr>
        <w:t>детско-юношеская спортивная школа по лёгкой атлетике</w:t>
      </w:r>
    </w:p>
    <w:p w:rsidR="001D057B" w:rsidRPr="004E3ADB" w:rsidRDefault="007C0DF1">
      <w:pPr>
        <w:shd w:val="clear" w:color="auto" w:fill="FFFFFF"/>
        <w:spacing w:before="295"/>
        <w:ind w:left="36"/>
        <w:jc w:val="center"/>
        <w:rPr>
          <w:sz w:val="24"/>
          <w:szCs w:val="24"/>
        </w:rPr>
      </w:pPr>
      <w:r w:rsidRPr="004E3ADB">
        <w:rPr>
          <w:rFonts w:eastAsia="Times New Roman"/>
          <w:b/>
          <w:bCs/>
          <w:sz w:val="24"/>
          <w:szCs w:val="24"/>
        </w:rPr>
        <w:t>на 201</w:t>
      </w:r>
      <w:r w:rsidR="00882E4F" w:rsidRPr="004E3ADB">
        <w:rPr>
          <w:rFonts w:eastAsia="Times New Roman"/>
          <w:b/>
          <w:bCs/>
          <w:sz w:val="24"/>
          <w:szCs w:val="24"/>
        </w:rPr>
        <w:t>5</w:t>
      </w:r>
      <w:r w:rsidRPr="004E3ADB">
        <w:rPr>
          <w:rFonts w:eastAsia="Times New Roman"/>
          <w:b/>
          <w:bCs/>
          <w:sz w:val="24"/>
          <w:szCs w:val="24"/>
        </w:rPr>
        <w:t>-201</w:t>
      </w:r>
      <w:r w:rsidR="00882E4F" w:rsidRPr="004E3ADB">
        <w:rPr>
          <w:rFonts w:eastAsia="Times New Roman"/>
          <w:b/>
          <w:bCs/>
          <w:sz w:val="24"/>
          <w:szCs w:val="24"/>
        </w:rPr>
        <w:t>6</w:t>
      </w:r>
      <w:r w:rsidRPr="004E3ADB">
        <w:rPr>
          <w:rFonts w:eastAsia="Times New Roman"/>
          <w:b/>
          <w:bCs/>
          <w:sz w:val="24"/>
          <w:szCs w:val="24"/>
        </w:rPr>
        <w:t>учебный год</w:t>
      </w:r>
    </w:p>
    <w:p w:rsidR="00325C12" w:rsidRDefault="00E242D3" w:rsidP="00E242D3">
      <w:pPr>
        <w:shd w:val="clear" w:color="auto" w:fill="FFFFFF"/>
        <w:spacing w:before="274" w:line="274" w:lineRule="exact"/>
        <w:jc w:val="both"/>
        <w:rPr>
          <w:rFonts w:eastAsia="Times New Roman"/>
          <w:sz w:val="24"/>
          <w:szCs w:val="24"/>
        </w:rPr>
      </w:pPr>
      <w:r w:rsidRPr="004E3ADB">
        <w:rPr>
          <w:rFonts w:eastAsia="Times New Roman"/>
          <w:sz w:val="24"/>
          <w:szCs w:val="24"/>
        </w:rPr>
        <w:t xml:space="preserve">            </w:t>
      </w:r>
      <w:r w:rsidR="007D457F" w:rsidRPr="004E3ADB">
        <w:rPr>
          <w:rFonts w:eastAsia="Times New Roman"/>
          <w:sz w:val="24"/>
          <w:szCs w:val="24"/>
        </w:rPr>
        <w:t>Учебный план МБОУДОД ДЮСШ по лёгкой атлетике разработан в соответствии с Федеральным законом «Об образовании в Российской Федерации» № 273-ФЗ от 29.12.2012г., ФЗ «О физической культуре и спорте в Российской Федерации», Устава МБОУДОД ДЮСШ по лёгкой атлетике нормативно-правовых основ, регулирующих деятельность спортивных школ.</w:t>
      </w:r>
    </w:p>
    <w:p w:rsidR="004E3ADB" w:rsidRPr="004E3ADB" w:rsidRDefault="004E3ADB" w:rsidP="00E242D3">
      <w:pPr>
        <w:shd w:val="clear" w:color="auto" w:fill="FFFFFF"/>
        <w:spacing w:before="274" w:line="274" w:lineRule="exact"/>
        <w:jc w:val="both"/>
        <w:rPr>
          <w:rFonts w:eastAsia="Times New Roman"/>
          <w:sz w:val="24"/>
          <w:szCs w:val="24"/>
        </w:rPr>
      </w:pPr>
      <w:r w:rsidRPr="004E3ADB">
        <w:rPr>
          <w:rFonts w:eastAsia="Times New Roman"/>
          <w:sz w:val="24"/>
          <w:szCs w:val="24"/>
        </w:rPr>
        <w:t>Учебный план составлен с учетом 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  (</w:t>
      </w:r>
      <w:proofErr w:type="spellStart"/>
      <w:r w:rsidRPr="004E3ADB">
        <w:rPr>
          <w:rFonts w:eastAsia="Times New Roman"/>
          <w:sz w:val="24"/>
          <w:szCs w:val="24"/>
        </w:rPr>
        <w:t>СанПиН</w:t>
      </w:r>
      <w:proofErr w:type="spellEnd"/>
      <w:r w:rsidRPr="004E3ADB">
        <w:rPr>
          <w:rFonts w:eastAsia="Times New Roman"/>
          <w:sz w:val="24"/>
          <w:szCs w:val="24"/>
        </w:rPr>
        <w:t xml:space="preserve"> 2.4.4.3172-14).</w:t>
      </w:r>
    </w:p>
    <w:p w:rsidR="00325C12" w:rsidRPr="004E3ADB" w:rsidRDefault="007D457F" w:rsidP="00E242D3">
      <w:pPr>
        <w:shd w:val="clear" w:color="auto" w:fill="FFFFFF"/>
        <w:spacing w:before="274" w:line="274" w:lineRule="exact"/>
        <w:jc w:val="both"/>
        <w:rPr>
          <w:rFonts w:eastAsia="Times New Roman"/>
          <w:sz w:val="24"/>
          <w:szCs w:val="24"/>
        </w:rPr>
      </w:pPr>
      <w:r w:rsidRPr="004E3ADB">
        <w:rPr>
          <w:rFonts w:eastAsia="Times New Roman"/>
          <w:sz w:val="24"/>
          <w:szCs w:val="24"/>
        </w:rPr>
        <w:t>Основной целью деятельности МБОУДОД ДЮСШ по лёгкой атлетике является физическое воспитание личности, приобретение знаний.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а также выявление и отбор наиболее одаренных детей и подростков.</w:t>
      </w:r>
    </w:p>
    <w:p w:rsidR="001D057B" w:rsidRPr="004E3ADB" w:rsidRDefault="00E242D3" w:rsidP="00E242D3">
      <w:pPr>
        <w:shd w:val="clear" w:color="auto" w:fill="FFFFFF"/>
        <w:spacing w:line="274" w:lineRule="exact"/>
        <w:ind w:right="461"/>
        <w:jc w:val="both"/>
        <w:rPr>
          <w:sz w:val="24"/>
          <w:szCs w:val="24"/>
        </w:rPr>
      </w:pPr>
      <w:r w:rsidRPr="004E3ADB">
        <w:rPr>
          <w:rFonts w:eastAsia="Times New Roman"/>
          <w:sz w:val="24"/>
          <w:szCs w:val="24"/>
        </w:rPr>
        <w:t xml:space="preserve">          </w:t>
      </w:r>
      <w:r w:rsidR="007C0DF1" w:rsidRPr="004E3ADB">
        <w:rPr>
          <w:rFonts w:eastAsia="Times New Roman"/>
          <w:sz w:val="24"/>
          <w:szCs w:val="24"/>
        </w:rPr>
        <w:t>Учебный план составлен по</w:t>
      </w:r>
      <w:r w:rsidR="007D457F" w:rsidRPr="004E3ADB">
        <w:rPr>
          <w:rFonts w:eastAsia="Times New Roman"/>
          <w:sz w:val="24"/>
          <w:szCs w:val="24"/>
        </w:rPr>
        <w:t xml:space="preserve"> программе </w:t>
      </w:r>
      <w:r w:rsidR="007C0DF1" w:rsidRPr="004E3ADB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7C0DF1" w:rsidRPr="004E3ADB">
        <w:rPr>
          <w:rFonts w:eastAsia="Times New Roman"/>
          <w:sz w:val="24"/>
          <w:szCs w:val="24"/>
        </w:rPr>
        <w:t>физкультурно</w:t>
      </w:r>
      <w:proofErr w:type="spellEnd"/>
      <w:r w:rsidR="007C0DF1" w:rsidRPr="004E3ADB">
        <w:rPr>
          <w:rFonts w:eastAsia="Times New Roman"/>
          <w:sz w:val="24"/>
          <w:szCs w:val="24"/>
        </w:rPr>
        <w:t xml:space="preserve"> - спортивной</w:t>
      </w:r>
      <w:proofErr w:type="gramEnd"/>
      <w:r w:rsidR="007C0DF1" w:rsidRPr="004E3ADB">
        <w:rPr>
          <w:rFonts w:eastAsia="Times New Roman"/>
          <w:sz w:val="24"/>
          <w:szCs w:val="24"/>
        </w:rPr>
        <w:t xml:space="preserve"> направленности, по виду спорта: лёгкая атлетика.</w:t>
      </w:r>
    </w:p>
    <w:p w:rsidR="001D057B" w:rsidRPr="004E3ADB" w:rsidRDefault="007C0DF1" w:rsidP="00E242D3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4E3ADB">
        <w:rPr>
          <w:rFonts w:eastAsia="Times New Roman"/>
          <w:sz w:val="24"/>
          <w:szCs w:val="24"/>
        </w:rPr>
        <w:t xml:space="preserve">В учреждении обучаются дети в возрасте от 9 до 18 </w:t>
      </w:r>
      <w:proofErr w:type="spellStart"/>
      <w:r w:rsidRPr="004E3ADB">
        <w:rPr>
          <w:rFonts w:eastAsia="Times New Roman"/>
          <w:sz w:val="24"/>
          <w:szCs w:val="24"/>
        </w:rPr>
        <w:t>ле</w:t>
      </w:r>
      <w:proofErr w:type="spellEnd"/>
      <w:r w:rsidR="00B2340A" w:rsidRPr="004E3ADB">
        <w:rPr>
          <w:rFonts w:eastAsia="Times New Roman"/>
          <w:sz w:val="24"/>
          <w:szCs w:val="24"/>
        </w:rPr>
        <w:t>.</w:t>
      </w:r>
      <w:r w:rsidRPr="004E3ADB">
        <w:rPr>
          <w:rFonts w:eastAsia="Times New Roman"/>
          <w:sz w:val="24"/>
          <w:szCs w:val="24"/>
        </w:rPr>
        <w:t xml:space="preserve"> Образовательный процесс ДЮСШ по лёгкой атлетике осуществляется на </w:t>
      </w:r>
      <w:r w:rsidR="00E242D3" w:rsidRPr="004E3ADB">
        <w:rPr>
          <w:rFonts w:eastAsia="Times New Roman"/>
          <w:sz w:val="24"/>
          <w:szCs w:val="24"/>
        </w:rPr>
        <w:t>двух</w:t>
      </w:r>
      <w:r w:rsidRPr="004E3ADB">
        <w:rPr>
          <w:rFonts w:eastAsia="Times New Roman"/>
          <w:sz w:val="24"/>
          <w:szCs w:val="24"/>
        </w:rPr>
        <w:t xml:space="preserve"> этапах: этапе</w:t>
      </w:r>
      <w:r w:rsidR="00882E4F" w:rsidRPr="004E3ADB">
        <w:rPr>
          <w:rFonts w:eastAsia="Times New Roman"/>
          <w:sz w:val="24"/>
          <w:szCs w:val="24"/>
        </w:rPr>
        <w:t xml:space="preserve"> начальной подготовки ( далее </w:t>
      </w:r>
      <w:proofErr w:type="gramStart"/>
      <w:r w:rsidR="00882E4F" w:rsidRPr="004E3ADB">
        <w:rPr>
          <w:rFonts w:eastAsia="Times New Roman"/>
          <w:sz w:val="24"/>
          <w:szCs w:val="24"/>
        </w:rPr>
        <w:t>-Н</w:t>
      </w:r>
      <w:proofErr w:type="gramEnd"/>
      <w:r w:rsidR="00882E4F" w:rsidRPr="004E3ADB">
        <w:rPr>
          <w:rFonts w:eastAsia="Times New Roman"/>
          <w:sz w:val="24"/>
          <w:szCs w:val="24"/>
        </w:rPr>
        <w:t xml:space="preserve">П), </w:t>
      </w:r>
      <w:r w:rsidRPr="004E3ADB">
        <w:rPr>
          <w:rFonts w:eastAsia="Times New Roman"/>
          <w:sz w:val="24"/>
          <w:szCs w:val="24"/>
        </w:rPr>
        <w:t xml:space="preserve"> тренировочном</w:t>
      </w:r>
      <w:r w:rsidR="00882E4F" w:rsidRPr="004E3ADB">
        <w:rPr>
          <w:rFonts w:eastAsia="Times New Roman"/>
          <w:sz w:val="24"/>
          <w:szCs w:val="24"/>
        </w:rPr>
        <w:t xml:space="preserve"> этапе</w:t>
      </w:r>
      <w:r w:rsidRPr="004E3ADB">
        <w:rPr>
          <w:rFonts w:eastAsia="Times New Roman"/>
          <w:sz w:val="24"/>
          <w:szCs w:val="24"/>
        </w:rPr>
        <w:t xml:space="preserve"> ( далее -</w:t>
      </w:r>
      <w:r w:rsidR="00882E4F" w:rsidRPr="004E3ADB">
        <w:rPr>
          <w:rFonts w:eastAsia="Times New Roman"/>
          <w:sz w:val="24"/>
          <w:szCs w:val="24"/>
        </w:rPr>
        <w:t>ТЭ</w:t>
      </w:r>
      <w:r w:rsidRPr="004E3ADB">
        <w:rPr>
          <w:rFonts w:eastAsia="Times New Roman"/>
          <w:sz w:val="24"/>
          <w:szCs w:val="24"/>
        </w:rPr>
        <w:t>),</w:t>
      </w:r>
    </w:p>
    <w:p w:rsidR="00B2340A" w:rsidRPr="004E3ADB" w:rsidRDefault="007C0DF1" w:rsidP="00E242D3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4E3ADB">
        <w:rPr>
          <w:rFonts w:eastAsia="Times New Roman"/>
          <w:sz w:val="24"/>
          <w:szCs w:val="24"/>
        </w:rPr>
        <w:t xml:space="preserve">Учебный год с постоянным составом ДЮСШ начинается с 1 сентября. </w:t>
      </w:r>
      <w:r w:rsidR="00E242D3" w:rsidRPr="004E3ADB">
        <w:rPr>
          <w:rFonts w:eastAsia="Times New Roman"/>
          <w:sz w:val="24"/>
          <w:szCs w:val="24"/>
        </w:rPr>
        <w:t xml:space="preserve">                                                     </w:t>
      </w:r>
      <w:r w:rsidRPr="004E3ADB">
        <w:rPr>
          <w:rFonts w:eastAsia="Times New Roman"/>
          <w:sz w:val="24"/>
          <w:szCs w:val="24"/>
        </w:rPr>
        <w:t>Деятельность спортивной школы осуществляется ежедневно, включая выходные дни</w:t>
      </w:r>
      <w:r w:rsidR="00B2340A" w:rsidRPr="004E3ADB">
        <w:rPr>
          <w:rFonts w:eastAsia="Times New Roman"/>
          <w:sz w:val="24"/>
          <w:szCs w:val="24"/>
        </w:rPr>
        <w:t>.</w:t>
      </w:r>
    </w:p>
    <w:p w:rsidR="004E3ADB" w:rsidRDefault="00B2340A" w:rsidP="00B2340A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4E3ADB">
        <w:rPr>
          <w:sz w:val="24"/>
          <w:szCs w:val="24"/>
        </w:rPr>
        <w:t xml:space="preserve"> </w:t>
      </w:r>
      <w:r w:rsidRPr="004E3ADB">
        <w:rPr>
          <w:rFonts w:eastAsia="Times New Roman"/>
          <w:sz w:val="24"/>
          <w:szCs w:val="24"/>
        </w:rPr>
        <w:t xml:space="preserve">Основными формами организации тренировочного процесса являются: - тренировочные занятия с группой (подгруппой), сформированной с учетом избранного вида спорта, возрастных и </w:t>
      </w:r>
      <w:proofErr w:type="spellStart"/>
      <w:r w:rsidRPr="004E3ADB">
        <w:rPr>
          <w:rFonts w:eastAsia="Times New Roman"/>
          <w:sz w:val="24"/>
          <w:szCs w:val="24"/>
        </w:rPr>
        <w:t>гендерных</w:t>
      </w:r>
      <w:proofErr w:type="spellEnd"/>
      <w:r w:rsidRPr="004E3ADB">
        <w:rPr>
          <w:rFonts w:eastAsia="Times New Roman"/>
          <w:sz w:val="24"/>
          <w:szCs w:val="24"/>
        </w:rPr>
        <w:t xml:space="preserve"> особенностей занимающихся; - индивидуальные тренировочные занятия, проводимые с одним или несколькими занимающимися, объединенными для подготовки к выступлению на спортивных соревнованиях в пару, группу; - самостоятельная работа занимающихся по индивидуальным планам; - тренировочные сборы; - участие в спортивных соревнованиях и иных мероприятиях; - инструкторская и судейская практика; - </w:t>
      </w:r>
      <w:proofErr w:type="spellStart"/>
      <w:proofErr w:type="gramStart"/>
      <w:r w:rsidRPr="004E3ADB">
        <w:rPr>
          <w:rFonts w:eastAsia="Times New Roman"/>
          <w:sz w:val="24"/>
          <w:szCs w:val="24"/>
        </w:rPr>
        <w:t>медико</w:t>
      </w:r>
      <w:proofErr w:type="spellEnd"/>
      <w:r w:rsidRPr="004E3ADB">
        <w:rPr>
          <w:rFonts w:eastAsia="Times New Roman"/>
          <w:sz w:val="24"/>
          <w:szCs w:val="24"/>
        </w:rPr>
        <w:t xml:space="preserve"> - восстановительные</w:t>
      </w:r>
      <w:proofErr w:type="gramEnd"/>
      <w:r w:rsidRPr="004E3ADB">
        <w:rPr>
          <w:rFonts w:eastAsia="Times New Roman"/>
          <w:sz w:val="24"/>
          <w:szCs w:val="24"/>
        </w:rPr>
        <w:t xml:space="preserve"> мероприятия; - промежуточная и итоговая аттестация обучающихся.</w:t>
      </w:r>
    </w:p>
    <w:p w:rsidR="004E3ADB" w:rsidRDefault="00B2340A" w:rsidP="00B2340A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4E3ADB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4E3ADB">
        <w:rPr>
          <w:rFonts w:eastAsia="Times New Roman"/>
          <w:sz w:val="24"/>
          <w:szCs w:val="24"/>
        </w:rPr>
        <w:t>Учебно</w:t>
      </w:r>
      <w:proofErr w:type="spellEnd"/>
      <w:r w:rsidRPr="004E3ADB">
        <w:rPr>
          <w:rFonts w:eastAsia="Times New Roman"/>
          <w:sz w:val="24"/>
          <w:szCs w:val="24"/>
        </w:rPr>
        <w:t xml:space="preserve"> – тренировочное</w:t>
      </w:r>
      <w:proofErr w:type="gramEnd"/>
      <w:r w:rsidRPr="004E3ADB">
        <w:rPr>
          <w:rFonts w:eastAsia="Times New Roman"/>
          <w:sz w:val="24"/>
          <w:szCs w:val="24"/>
        </w:rPr>
        <w:t xml:space="preserve"> занятие – основной элемент образовательного процесса, строится на доступном для обучающихся уровне, с реализацией индивидуального подхода, на основе знаний, способностей, потребностей и склонностей детей. Часовая нагрузка распределяется согласно учебным программам с учётом возраста и дифференцированного подхода к каждому обучающемуся. </w:t>
      </w:r>
    </w:p>
    <w:p w:rsidR="00B2340A" w:rsidRPr="004E3ADB" w:rsidRDefault="00B2340A" w:rsidP="00B2340A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4E3ADB">
        <w:rPr>
          <w:rFonts w:eastAsia="Times New Roman"/>
          <w:sz w:val="24"/>
          <w:szCs w:val="24"/>
        </w:rPr>
        <w:t xml:space="preserve">Уровень недельной учебной нагрузки не превышает предельно </w:t>
      </w:r>
      <w:proofErr w:type="gramStart"/>
      <w:r w:rsidRPr="004E3ADB">
        <w:rPr>
          <w:rFonts w:eastAsia="Times New Roman"/>
          <w:sz w:val="24"/>
          <w:szCs w:val="24"/>
        </w:rPr>
        <w:t>допустимого</w:t>
      </w:r>
      <w:proofErr w:type="gramEnd"/>
      <w:r w:rsidRPr="004E3ADB">
        <w:rPr>
          <w:rFonts w:eastAsia="Times New Roman"/>
          <w:sz w:val="24"/>
          <w:szCs w:val="24"/>
        </w:rPr>
        <w:t xml:space="preserve">. Основным видом </w:t>
      </w:r>
      <w:proofErr w:type="spellStart"/>
      <w:proofErr w:type="gramStart"/>
      <w:r w:rsidRPr="004E3ADB">
        <w:rPr>
          <w:rFonts w:eastAsia="Times New Roman"/>
          <w:sz w:val="24"/>
          <w:szCs w:val="24"/>
        </w:rPr>
        <w:t>учебно</w:t>
      </w:r>
      <w:proofErr w:type="spellEnd"/>
      <w:r w:rsidRPr="004E3ADB">
        <w:rPr>
          <w:rFonts w:eastAsia="Times New Roman"/>
          <w:sz w:val="24"/>
          <w:szCs w:val="24"/>
        </w:rPr>
        <w:t xml:space="preserve"> - тренировочной</w:t>
      </w:r>
      <w:proofErr w:type="gramEnd"/>
      <w:r w:rsidRPr="004E3ADB">
        <w:rPr>
          <w:rFonts w:eastAsia="Times New Roman"/>
          <w:sz w:val="24"/>
          <w:szCs w:val="24"/>
        </w:rPr>
        <w:t xml:space="preserve"> работы являются групповые занятия.  Индивидуальный план учащихся реализуется в период командировки тренера – преподавателя с основной группой учащихся при работе учащегося с другим тренером – преподавателем.</w:t>
      </w:r>
    </w:p>
    <w:p w:rsidR="00E242D3" w:rsidRDefault="00E242D3" w:rsidP="00E242D3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4E3ADB">
        <w:rPr>
          <w:rFonts w:eastAsia="Times New Roman"/>
          <w:sz w:val="24"/>
          <w:szCs w:val="24"/>
        </w:rPr>
        <w:t xml:space="preserve">   </w:t>
      </w:r>
      <w:r w:rsidR="007C0DF1" w:rsidRPr="004E3ADB">
        <w:rPr>
          <w:rFonts w:eastAsia="Times New Roman"/>
          <w:sz w:val="24"/>
          <w:szCs w:val="24"/>
        </w:rPr>
        <w:t>Учебно-тренировочные занятия рассчитаны на 46 недель непосредственно в условиях спортивной школы и дополнительно 6 недель в условиях спортивно- оздоровительного лагеря и по индивидуальным планам учащихся на период их активного отдыха.</w:t>
      </w:r>
    </w:p>
    <w:p w:rsidR="00226726" w:rsidRPr="004E3ADB" w:rsidRDefault="00226726" w:rsidP="00E242D3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4E3ADB" w:rsidRDefault="007C0DF1" w:rsidP="004E3AD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4E3ADB">
        <w:rPr>
          <w:rFonts w:eastAsia="Times New Roman"/>
          <w:sz w:val="24"/>
          <w:szCs w:val="24"/>
        </w:rPr>
        <w:lastRenderedPageBreak/>
        <w:t>На 201</w:t>
      </w:r>
      <w:r w:rsidR="00882E4F" w:rsidRPr="004E3ADB">
        <w:rPr>
          <w:rFonts w:eastAsia="Times New Roman"/>
          <w:sz w:val="24"/>
          <w:szCs w:val="24"/>
        </w:rPr>
        <w:t>5</w:t>
      </w:r>
      <w:r w:rsidRPr="004E3ADB">
        <w:rPr>
          <w:rFonts w:eastAsia="Times New Roman"/>
          <w:sz w:val="24"/>
          <w:szCs w:val="24"/>
        </w:rPr>
        <w:t>-201</w:t>
      </w:r>
      <w:r w:rsidR="00882E4F" w:rsidRPr="004E3ADB">
        <w:rPr>
          <w:rFonts w:eastAsia="Times New Roman"/>
          <w:sz w:val="24"/>
          <w:szCs w:val="24"/>
        </w:rPr>
        <w:t>6</w:t>
      </w:r>
      <w:r w:rsidRPr="004E3ADB">
        <w:rPr>
          <w:rFonts w:eastAsia="Times New Roman"/>
          <w:sz w:val="24"/>
          <w:szCs w:val="24"/>
        </w:rPr>
        <w:t xml:space="preserve"> учебный год ДЮСШ ставятся следующие задачи: </w:t>
      </w:r>
    </w:p>
    <w:p w:rsidR="0076160F" w:rsidRPr="004E3ADB" w:rsidRDefault="0076160F" w:rsidP="004E3ADB">
      <w:pPr>
        <w:shd w:val="clear" w:color="auto" w:fill="FFFFFF"/>
        <w:spacing w:line="274" w:lineRule="exact"/>
        <w:jc w:val="both"/>
        <w:rPr>
          <w:sz w:val="24"/>
          <w:szCs w:val="24"/>
        </w:rPr>
      </w:pPr>
    </w:p>
    <w:p w:rsidR="0076160F" w:rsidRPr="0076160F" w:rsidRDefault="0076160F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76160F">
        <w:rPr>
          <w:rFonts w:ascii="Arial" w:eastAsia="Times New Roman" w:hAnsi="Arial" w:cs="Arial"/>
          <w:color w:val="66665E"/>
          <w:sz w:val="18"/>
          <w:szCs w:val="18"/>
        </w:rPr>
        <w:t> </w:t>
      </w:r>
      <w:r w:rsidRPr="00E207CB">
        <w:rPr>
          <w:rFonts w:eastAsia="Times New Roman"/>
          <w:sz w:val="24"/>
          <w:szCs w:val="24"/>
        </w:rPr>
        <w:t xml:space="preserve">Группы </w:t>
      </w:r>
      <w:r w:rsidRPr="0076160F">
        <w:rPr>
          <w:rFonts w:eastAsia="Times New Roman"/>
          <w:sz w:val="24"/>
          <w:szCs w:val="24"/>
        </w:rPr>
        <w:t>начальной подготовки</w:t>
      </w:r>
      <w:r w:rsidRPr="00E207CB">
        <w:rPr>
          <w:rFonts w:eastAsia="Times New Roman"/>
          <w:sz w:val="24"/>
          <w:szCs w:val="24"/>
        </w:rPr>
        <w:t> </w:t>
      </w:r>
    </w:p>
    <w:p w:rsidR="0076160F" w:rsidRPr="0076160F" w:rsidRDefault="0076160F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76160F">
        <w:rPr>
          <w:rFonts w:eastAsia="Times New Roman"/>
          <w:sz w:val="24"/>
          <w:szCs w:val="24"/>
        </w:rPr>
        <w:t>-повышение уровня разносторонней физической и функциональной подготовленности;</w:t>
      </w:r>
    </w:p>
    <w:p w:rsidR="0076160F" w:rsidRPr="0076160F" w:rsidRDefault="0076160F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76160F">
        <w:rPr>
          <w:rFonts w:eastAsia="Times New Roman"/>
          <w:sz w:val="24"/>
          <w:szCs w:val="24"/>
        </w:rPr>
        <w:t>-овладение основами техники в избранном виде спорта;</w:t>
      </w:r>
    </w:p>
    <w:p w:rsidR="0076160F" w:rsidRPr="0076160F" w:rsidRDefault="0076160F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76160F">
        <w:rPr>
          <w:rFonts w:eastAsia="Times New Roman"/>
          <w:sz w:val="24"/>
          <w:szCs w:val="24"/>
        </w:rPr>
        <w:t>-приобретение соревновательного опыта путем участия в соревнованиях;</w:t>
      </w:r>
    </w:p>
    <w:p w:rsidR="0076160F" w:rsidRPr="0076160F" w:rsidRDefault="0076160F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76160F">
        <w:rPr>
          <w:rFonts w:eastAsia="Times New Roman"/>
          <w:sz w:val="24"/>
          <w:szCs w:val="24"/>
        </w:rPr>
        <w:t>-развитие специальных физических качеств;</w:t>
      </w:r>
    </w:p>
    <w:p w:rsidR="0076160F" w:rsidRPr="0076160F" w:rsidRDefault="0076160F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76160F">
        <w:rPr>
          <w:rFonts w:eastAsia="Times New Roman"/>
          <w:sz w:val="24"/>
          <w:szCs w:val="24"/>
        </w:rPr>
        <w:t>-повышение уровня функциональной подготовленности;</w:t>
      </w:r>
    </w:p>
    <w:p w:rsidR="0076160F" w:rsidRPr="0076160F" w:rsidRDefault="0076160F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76160F">
        <w:rPr>
          <w:rFonts w:eastAsia="Times New Roman"/>
          <w:sz w:val="24"/>
          <w:szCs w:val="24"/>
        </w:rPr>
        <w:t>-освоение доступных тренировочных и соревновательных нагрузок;</w:t>
      </w:r>
    </w:p>
    <w:p w:rsidR="0076160F" w:rsidRPr="0076160F" w:rsidRDefault="0076160F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76160F">
        <w:rPr>
          <w:rFonts w:eastAsia="Times New Roman"/>
          <w:sz w:val="24"/>
          <w:szCs w:val="24"/>
        </w:rPr>
        <w:t>-накопление соревновательного опыта.</w:t>
      </w:r>
    </w:p>
    <w:p w:rsidR="0076160F" w:rsidRPr="0076160F" w:rsidRDefault="0076160F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76160F">
        <w:rPr>
          <w:rFonts w:eastAsia="Times New Roman"/>
          <w:sz w:val="24"/>
          <w:szCs w:val="24"/>
        </w:rPr>
        <w:t>- выполнение нормативов массовых спортивных разрядов.</w:t>
      </w:r>
    </w:p>
    <w:p w:rsidR="0076160F" w:rsidRPr="0076160F" w:rsidRDefault="0076160F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E207CB">
        <w:rPr>
          <w:rFonts w:eastAsia="Times New Roman"/>
          <w:sz w:val="24"/>
          <w:szCs w:val="24"/>
        </w:rPr>
        <w:t>Т</w:t>
      </w:r>
      <w:r w:rsidRPr="0076160F">
        <w:rPr>
          <w:rFonts w:eastAsia="Times New Roman"/>
          <w:sz w:val="24"/>
          <w:szCs w:val="24"/>
        </w:rPr>
        <w:t>ренировочный этап</w:t>
      </w:r>
      <w:r w:rsidRPr="00E207CB">
        <w:rPr>
          <w:rFonts w:eastAsia="Times New Roman"/>
          <w:sz w:val="24"/>
          <w:szCs w:val="24"/>
        </w:rPr>
        <w:t> 1, 2</w:t>
      </w:r>
      <w:r w:rsidRPr="0076160F">
        <w:rPr>
          <w:rFonts w:eastAsia="Times New Roman"/>
          <w:sz w:val="24"/>
          <w:szCs w:val="24"/>
        </w:rPr>
        <w:t xml:space="preserve"> год обучения </w:t>
      </w:r>
    </w:p>
    <w:p w:rsidR="0076160F" w:rsidRPr="0076160F" w:rsidRDefault="0076160F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76160F">
        <w:rPr>
          <w:rFonts w:eastAsia="Times New Roman"/>
          <w:sz w:val="24"/>
          <w:szCs w:val="24"/>
        </w:rPr>
        <w:t>-повышение уровня разносторонней физической и функциональной подготовленности;</w:t>
      </w:r>
    </w:p>
    <w:p w:rsidR="0076160F" w:rsidRPr="0076160F" w:rsidRDefault="0076160F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76160F">
        <w:rPr>
          <w:rFonts w:eastAsia="Times New Roman"/>
          <w:sz w:val="24"/>
          <w:szCs w:val="24"/>
        </w:rPr>
        <w:t>-овладение основами техники в избранном виде спорта;</w:t>
      </w:r>
    </w:p>
    <w:p w:rsidR="0076160F" w:rsidRPr="0076160F" w:rsidRDefault="0076160F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76160F">
        <w:rPr>
          <w:rFonts w:eastAsia="Times New Roman"/>
          <w:sz w:val="24"/>
          <w:szCs w:val="24"/>
        </w:rPr>
        <w:t>-приобретение соревновательного опыта путем участия в соревнованиях;</w:t>
      </w:r>
    </w:p>
    <w:p w:rsidR="0076160F" w:rsidRPr="0076160F" w:rsidRDefault="0076160F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76160F">
        <w:rPr>
          <w:rFonts w:eastAsia="Times New Roman"/>
          <w:sz w:val="24"/>
          <w:szCs w:val="24"/>
        </w:rPr>
        <w:t>-развитие специальных физических качеств;</w:t>
      </w:r>
    </w:p>
    <w:p w:rsidR="0076160F" w:rsidRPr="0076160F" w:rsidRDefault="0076160F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76160F">
        <w:rPr>
          <w:rFonts w:eastAsia="Times New Roman"/>
          <w:sz w:val="24"/>
          <w:szCs w:val="24"/>
        </w:rPr>
        <w:t>-повышение уровня функциональной подготовленности;</w:t>
      </w:r>
    </w:p>
    <w:p w:rsidR="0076160F" w:rsidRPr="0076160F" w:rsidRDefault="0076160F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76160F">
        <w:rPr>
          <w:rFonts w:eastAsia="Times New Roman"/>
          <w:sz w:val="24"/>
          <w:szCs w:val="24"/>
        </w:rPr>
        <w:t>-освоение доступных тренировочных и соревновательных нагрузок;</w:t>
      </w:r>
    </w:p>
    <w:p w:rsidR="0076160F" w:rsidRPr="0076160F" w:rsidRDefault="0076160F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76160F">
        <w:rPr>
          <w:rFonts w:eastAsia="Times New Roman"/>
          <w:sz w:val="24"/>
          <w:szCs w:val="24"/>
        </w:rPr>
        <w:t>-накопление соревновательного опыта.  </w:t>
      </w:r>
    </w:p>
    <w:p w:rsidR="0076160F" w:rsidRPr="0076160F" w:rsidRDefault="0076160F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76160F">
        <w:rPr>
          <w:rFonts w:eastAsia="Times New Roman"/>
          <w:sz w:val="24"/>
          <w:szCs w:val="24"/>
        </w:rPr>
        <w:t>- выполнение нормативов спортивных разрядов.</w:t>
      </w:r>
    </w:p>
    <w:p w:rsidR="0076160F" w:rsidRPr="0076160F" w:rsidRDefault="0076160F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E207CB">
        <w:rPr>
          <w:rFonts w:eastAsia="Times New Roman"/>
          <w:sz w:val="24"/>
          <w:szCs w:val="24"/>
        </w:rPr>
        <w:t>Т</w:t>
      </w:r>
      <w:r w:rsidRPr="0076160F">
        <w:rPr>
          <w:rFonts w:eastAsia="Times New Roman"/>
          <w:sz w:val="24"/>
          <w:szCs w:val="24"/>
        </w:rPr>
        <w:t xml:space="preserve">ренировочный этап </w:t>
      </w:r>
      <w:r w:rsidRPr="00E207CB">
        <w:rPr>
          <w:rFonts w:eastAsia="Times New Roman"/>
          <w:sz w:val="24"/>
          <w:szCs w:val="24"/>
        </w:rPr>
        <w:t>3,4,5</w:t>
      </w:r>
      <w:r w:rsidRPr="0076160F">
        <w:rPr>
          <w:rFonts w:eastAsia="Times New Roman"/>
          <w:sz w:val="24"/>
          <w:szCs w:val="24"/>
        </w:rPr>
        <w:t xml:space="preserve"> год обучения</w:t>
      </w:r>
      <w:r w:rsidRPr="00E207CB">
        <w:rPr>
          <w:rFonts w:eastAsia="Times New Roman"/>
          <w:sz w:val="24"/>
          <w:szCs w:val="24"/>
        </w:rPr>
        <w:t> </w:t>
      </w:r>
    </w:p>
    <w:p w:rsidR="0076160F" w:rsidRPr="0076160F" w:rsidRDefault="0076160F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76160F">
        <w:rPr>
          <w:rFonts w:eastAsia="Times New Roman"/>
          <w:sz w:val="24"/>
          <w:szCs w:val="24"/>
        </w:rPr>
        <w:t xml:space="preserve">-динамика роста уровня </w:t>
      </w:r>
      <w:proofErr w:type="gramStart"/>
      <w:r w:rsidRPr="0076160F">
        <w:rPr>
          <w:rFonts w:eastAsia="Times New Roman"/>
          <w:sz w:val="24"/>
          <w:szCs w:val="24"/>
        </w:rPr>
        <w:t>специальной</w:t>
      </w:r>
      <w:proofErr w:type="gramEnd"/>
      <w:r w:rsidRPr="0076160F">
        <w:rPr>
          <w:rFonts w:eastAsia="Times New Roman"/>
          <w:sz w:val="24"/>
          <w:szCs w:val="24"/>
        </w:rPr>
        <w:t xml:space="preserve"> физической и технико-тактической</w:t>
      </w:r>
    </w:p>
    <w:p w:rsidR="0076160F" w:rsidRPr="0076160F" w:rsidRDefault="0076160F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76160F">
        <w:rPr>
          <w:rFonts w:eastAsia="Times New Roman"/>
          <w:sz w:val="24"/>
          <w:szCs w:val="24"/>
        </w:rPr>
        <w:t xml:space="preserve"> подготовленности </w:t>
      </w:r>
      <w:proofErr w:type="gramStart"/>
      <w:r w:rsidRPr="0076160F">
        <w:rPr>
          <w:rFonts w:eastAsia="Times New Roman"/>
          <w:sz w:val="24"/>
          <w:szCs w:val="24"/>
        </w:rPr>
        <w:t>обучающихся</w:t>
      </w:r>
      <w:proofErr w:type="gramEnd"/>
      <w:r w:rsidRPr="0076160F">
        <w:rPr>
          <w:rFonts w:eastAsia="Times New Roman"/>
          <w:sz w:val="24"/>
          <w:szCs w:val="24"/>
        </w:rPr>
        <w:t xml:space="preserve"> в соответствии с индивидуальными особенностями;</w:t>
      </w:r>
    </w:p>
    <w:p w:rsidR="0076160F" w:rsidRPr="0076160F" w:rsidRDefault="0076160F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76160F">
        <w:rPr>
          <w:rFonts w:eastAsia="Times New Roman"/>
          <w:sz w:val="24"/>
          <w:szCs w:val="24"/>
        </w:rPr>
        <w:t>-повышение уровня разносторонней физической и функциональной подготовленности;</w:t>
      </w:r>
    </w:p>
    <w:p w:rsidR="0076160F" w:rsidRPr="0076160F" w:rsidRDefault="0076160F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76160F">
        <w:rPr>
          <w:rFonts w:eastAsia="Times New Roman"/>
          <w:sz w:val="24"/>
          <w:szCs w:val="24"/>
        </w:rPr>
        <w:t>-овладение основами техники в избранном виде спорта;</w:t>
      </w:r>
    </w:p>
    <w:p w:rsidR="0076160F" w:rsidRPr="0076160F" w:rsidRDefault="0076160F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76160F">
        <w:rPr>
          <w:rFonts w:eastAsia="Times New Roman"/>
          <w:sz w:val="24"/>
          <w:szCs w:val="24"/>
        </w:rPr>
        <w:t>-приобретение соревновательного опыта путем участия в соревнованиях;</w:t>
      </w:r>
    </w:p>
    <w:p w:rsidR="0076160F" w:rsidRPr="0076160F" w:rsidRDefault="0076160F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76160F">
        <w:rPr>
          <w:rFonts w:eastAsia="Times New Roman"/>
          <w:sz w:val="24"/>
          <w:szCs w:val="24"/>
        </w:rPr>
        <w:t>-развитие специальных физических качеств;</w:t>
      </w:r>
    </w:p>
    <w:p w:rsidR="0076160F" w:rsidRPr="0076160F" w:rsidRDefault="0076160F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76160F">
        <w:rPr>
          <w:rFonts w:eastAsia="Times New Roman"/>
          <w:sz w:val="24"/>
          <w:szCs w:val="24"/>
        </w:rPr>
        <w:t>-повышение уровня функциональной подготовленности;</w:t>
      </w:r>
    </w:p>
    <w:p w:rsidR="0076160F" w:rsidRPr="0076160F" w:rsidRDefault="0076160F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76160F">
        <w:rPr>
          <w:rFonts w:eastAsia="Times New Roman"/>
          <w:sz w:val="24"/>
          <w:szCs w:val="24"/>
        </w:rPr>
        <w:t>-освоение доступных тренировочных и соревновательных нагрузок;</w:t>
      </w:r>
    </w:p>
    <w:p w:rsidR="0076160F" w:rsidRPr="0076160F" w:rsidRDefault="0076160F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76160F">
        <w:rPr>
          <w:rFonts w:eastAsia="Times New Roman"/>
          <w:sz w:val="24"/>
          <w:szCs w:val="24"/>
        </w:rPr>
        <w:t>-накопление соревновательного опыта.  </w:t>
      </w:r>
    </w:p>
    <w:p w:rsidR="0076160F" w:rsidRDefault="0076160F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76160F">
        <w:rPr>
          <w:rFonts w:eastAsia="Times New Roman"/>
          <w:sz w:val="24"/>
          <w:szCs w:val="24"/>
        </w:rPr>
        <w:t>- выполнение нормативов спортивных разрядов.</w:t>
      </w:r>
    </w:p>
    <w:p w:rsidR="00226726" w:rsidRPr="0076160F" w:rsidRDefault="00226726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4E3ADB" w:rsidRDefault="004E3ADB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4E3ADB" w:rsidRPr="0076160F" w:rsidRDefault="004E3ADB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4E3ADB">
        <w:rPr>
          <w:rFonts w:eastAsia="Times New Roman"/>
          <w:sz w:val="24"/>
          <w:szCs w:val="24"/>
        </w:rPr>
        <w:t>В группах по подготовке метателей предусмотрена работа</w:t>
      </w:r>
    </w:p>
    <w:p w:rsidR="004E3ADB" w:rsidRPr="004E3ADB" w:rsidRDefault="004E3ADB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4E3ADB">
        <w:rPr>
          <w:rFonts w:eastAsia="Times New Roman"/>
          <w:sz w:val="24"/>
          <w:szCs w:val="24"/>
        </w:rPr>
        <w:t xml:space="preserve">второго, смежного тренера — преподавателя </w:t>
      </w:r>
      <w:proofErr w:type="gramStart"/>
      <w:r w:rsidRPr="004E3ADB">
        <w:rPr>
          <w:rFonts w:eastAsia="Times New Roman"/>
          <w:sz w:val="24"/>
          <w:szCs w:val="24"/>
        </w:rPr>
        <w:t xml:space="preserve">( </w:t>
      </w:r>
      <w:proofErr w:type="gramEnd"/>
      <w:r w:rsidRPr="004E3ADB">
        <w:rPr>
          <w:rFonts w:eastAsia="Times New Roman"/>
          <w:sz w:val="24"/>
          <w:szCs w:val="24"/>
        </w:rPr>
        <w:t>согласно Постановлению</w:t>
      </w:r>
    </w:p>
    <w:p w:rsidR="004E3ADB" w:rsidRDefault="004E3ADB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4E3ADB">
        <w:rPr>
          <w:rFonts w:eastAsia="Times New Roman"/>
          <w:sz w:val="24"/>
          <w:szCs w:val="24"/>
        </w:rPr>
        <w:t xml:space="preserve"> главы города от 26.11.2008г. № 3659 , раздел 3,п.5)</w:t>
      </w:r>
    </w:p>
    <w:p w:rsidR="004E3ADB" w:rsidRDefault="004E3ADB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4E3ADB" w:rsidRPr="00E207CB" w:rsidRDefault="004E3ADB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E207CB">
        <w:rPr>
          <w:rFonts w:eastAsia="Times New Roman"/>
          <w:sz w:val="24"/>
          <w:szCs w:val="24"/>
        </w:rPr>
        <w:t>Допускается проведение занятий одновременно с учащимися из разных групп.</w:t>
      </w:r>
    </w:p>
    <w:p w:rsidR="004E3ADB" w:rsidRPr="00E207CB" w:rsidRDefault="004E3ADB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E207CB">
        <w:rPr>
          <w:rFonts w:eastAsia="Times New Roman"/>
          <w:sz w:val="24"/>
          <w:szCs w:val="24"/>
        </w:rPr>
        <w:t>При этом необходимо соблюдать все, перечисленные ниже условия:</w:t>
      </w:r>
    </w:p>
    <w:p w:rsidR="004E3ADB" w:rsidRPr="00E207CB" w:rsidRDefault="004E3ADB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E207CB">
        <w:rPr>
          <w:rFonts w:eastAsia="Times New Roman"/>
          <w:sz w:val="24"/>
          <w:szCs w:val="24"/>
        </w:rPr>
        <w:t>- разница в уровне подготовки учащихся  не превышает двух спортивных разрядов и (или) спортивных званий;</w:t>
      </w:r>
    </w:p>
    <w:p w:rsidR="004E3ADB" w:rsidRPr="00E207CB" w:rsidRDefault="004E3ADB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E207CB">
        <w:rPr>
          <w:rFonts w:eastAsia="Times New Roman"/>
          <w:sz w:val="24"/>
          <w:szCs w:val="24"/>
        </w:rPr>
        <w:t>- не превышена единовременная пропускная способность спортивного сооружения;</w:t>
      </w:r>
    </w:p>
    <w:p w:rsidR="004E3ADB" w:rsidRPr="00E207CB" w:rsidRDefault="004E3ADB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E207CB">
        <w:rPr>
          <w:rFonts w:eastAsia="Times New Roman"/>
          <w:sz w:val="24"/>
          <w:szCs w:val="24"/>
        </w:rPr>
        <w:t>- не превышен максимальный количественный состав объединенной группы.</w:t>
      </w:r>
    </w:p>
    <w:p w:rsidR="004E3ADB" w:rsidRPr="004E3ADB" w:rsidRDefault="004E3ADB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4E3ADB" w:rsidRPr="0076160F" w:rsidRDefault="004E3ADB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4E3ADB">
        <w:rPr>
          <w:rFonts w:eastAsia="Times New Roman"/>
          <w:sz w:val="24"/>
          <w:szCs w:val="24"/>
        </w:rPr>
        <w:t>В ДЮСШ   по лёгкой атлетике на 2015 - 2016 учебный год</w:t>
      </w:r>
    </w:p>
    <w:p w:rsidR="004E3ADB" w:rsidRPr="0076160F" w:rsidRDefault="004E3ADB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4E3ADB">
        <w:rPr>
          <w:rFonts w:eastAsia="Times New Roman"/>
          <w:sz w:val="24"/>
          <w:szCs w:val="24"/>
        </w:rPr>
        <w:t xml:space="preserve">будет работать 41 группа, в </w:t>
      </w:r>
      <w:proofErr w:type="gramStart"/>
      <w:r w:rsidRPr="004E3ADB">
        <w:rPr>
          <w:rFonts w:eastAsia="Times New Roman"/>
          <w:sz w:val="24"/>
          <w:szCs w:val="24"/>
        </w:rPr>
        <w:t>которых</w:t>
      </w:r>
      <w:proofErr w:type="gramEnd"/>
      <w:r w:rsidRPr="004E3ADB">
        <w:rPr>
          <w:rFonts w:eastAsia="Times New Roman"/>
          <w:sz w:val="24"/>
          <w:szCs w:val="24"/>
        </w:rPr>
        <w:t xml:space="preserve"> будут   обучаться 480</w:t>
      </w:r>
    </w:p>
    <w:p w:rsidR="004E3ADB" w:rsidRDefault="004E3ADB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4E3ADB">
        <w:rPr>
          <w:rFonts w:eastAsia="Times New Roman"/>
          <w:sz w:val="24"/>
          <w:szCs w:val="24"/>
        </w:rPr>
        <w:t>учащихся, из них:</w:t>
      </w:r>
    </w:p>
    <w:p w:rsidR="00325C12" w:rsidRPr="0076160F" w:rsidRDefault="00325C12" w:rsidP="00E242D3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76160F" w:rsidRPr="0076160F" w:rsidRDefault="0076160F" w:rsidP="00E242D3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76160F" w:rsidRPr="00E207CB" w:rsidRDefault="0076160F" w:rsidP="00E207C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 w:rsidRPr="00E207CB">
        <w:rPr>
          <w:rFonts w:eastAsia="Times New Roman"/>
          <w:sz w:val="24"/>
          <w:szCs w:val="24"/>
        </w:rPr>
        <w:t> </w:t>
      </w:r>
    </w:p>
    <w:p w:rsidR="0076160F" w:rsidRDefault="0076160F" w:rsidP="00E242D3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tbl>
      <w:tblPr>
        <w:tblpPr w:leftFromText="180" w:rightFromText="180" w:horzAnchor="margin" w:tblpXSpec="center" w:tblpY="-360"/>
        <w:tblW w:w="712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28"/>
      </w:tblGrid>
      <w:tr w:rsidR="00734EC2" w:rsidRPr="00AC3FE3" w:rsidTr="003A395E">
        <w:trPr>
          <w:trHeight w:val="1987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4EC2" w:rsidRPr="00AC3FE3" w:rsidRDefault="00734EC2" w:rsidP="00737953">
            <w:pPr>
              <w:shd w:val="clear" w:color="auto" w:fill="FFFFFF"/>
              <w:spacing w:line="276" w:lineRule="auto"/>
            </w:pPr>
          </w:p>
        </w:tc>
      </w:tr>
    </w:tbl>
    <w:p w:rsidR="002323E9" w:rsidRDefault="002323E9" w:rsidP="00E242D3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2323E9" w:rsidRDefault="002323E9" w:rsidP="00E242D3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2323E9" w:rsidRDefault="002323E9" w:rsidP="00E242D3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2323E9" w:rsidRDefault="002323E9" w:rsidP="00E242D3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2323E9" w:rsidRDefault="002323E9" w:rsidP="00E242D3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2323E9" w:rsidRDefault="002323E9" w:rsidP="00E242D3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2323E9" w:rsidRDefault="002323E9" w:rsidP="00E242D3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2323E9" w:rsidRDefault="002323E9" w:rsidP="00E242D3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2323E9" w:rsidRDefault="002323E9" w:rsidP="00E242D3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2323E9" w:rsidRDefault="002323E9" w:rsidP="00E242D3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2323E9" w:rsidRDefault="002323E9" w:rsidP="00E242D3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tbl>
      <w:tblPr>
        <w:tblpPr w:leftFromText="180" w:rightFromText="180" w:horzAnchor="margin" w:tblpXSpec="center" w:tblpY="-360"/>
        <w:tblW w:w="71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558"/>
        <w:gridCol w:w="34"/>
        <w:gridCol w:w="4536"/>
      </w:tblGrid>
      <w:tr w:rsidR="002323E9" w:rsidTr="00517AE0">
        <w:trPr>
          <w:trHeight w:hRule="exact" w:val="324"/>
        </w:trPr>
        <w:tc>
          <w:tcPr>
            <w:tcW w:w="2558" w:type="dxa"/>
            <w:shd w:val="clear" w:color="auto" w:fill="FFFFFF"/>
            <w:hideMark/>
          </w:tcPr>
          <w:p w:rsidR="002323E9" w:rsidRDefault="002323E9" w:rsidP="00737953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24"/>
                <w:szCs w:val="24"/>
              </w:rPr>
              <w:t>Год подготовки</w:t>
            </w:r>
          </w:p>
        </w:tc>
        <w:tc>
          <w:tcPr>
            <w:tcW w:w="4570" w:type="dxa"/>
            <w:gridSpan w:val="2"/>
            <w:shd w:val="clear" w:color="auto" w:fill="FFFFFF"/>
            <w:hideMark/>
          </w:tcPr>
          <w:p w:rsidR="002323E9" w:rsidRDefault="002323E9" w:rsidP="00737953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24"/>
                <w:szCs w:val="24"/>
              </w:rPr>
              <w:t xml:space="preserve">Кол-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часов в неделю</w:t>
            </w:r>
          </w:p>
        </w:tc>
      </w:tr>
      <w:tr w:rsidR="002323E9" w:rsidTr="00517AE0">
        <w:trPr>
          <w:trHeight w:hRule="exact" w:val="281"/>
        </w:trPr>
        <w:tc>
          <w:tcPr>
            <w:tcW w:w="2558" w:type="dxa"/>
            <w:shd w:val="clear" w:color="auto" w:fill="FFFFFF"/>
          </w:tcPr>
          <w:p w:rsidR="002323E9" w:rsidRDefault="002323E9" w:rsidP="00737953">
            <w:pPr>
              <w:spacing w:line="276" w:lineRule="auto"/>
            </w:pPr>
            <w:r>
              <w:t>НП</w:t>
            </w:r>
            <w:proofErr w:type="gramStart"/>
            <w:r>
              <w:t>1</w:t>
            </w:r>
            <w:proofErr w:type="gramEnd"/>
          </w:p>
          <w:p w:rsidR="002323E9" w:rsidRDefault="002323E9" w:rsidP="00737953">
            <w:pPr>
              <w:shd w:val="clear" w:color="auto" w:fill="FFFFFF"/>
              <w:spacing w:line="276" w:lineRule="auto"/>
              <w:rPr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ГНП-</w:t>
            </w: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70" w:type="dxa"/>
            <w:gridSpan w:val="2"/>
            <w:shd w:val="clear" w:color="auto" w:fill="FFFFFF"/>
            <w:hideMark/>
          </w:tcPr>
          <w:p w:rsidR="002323E9" w:rsidRDefault="002323E9" w:rsidP="00737953">
            <w:pPr>
              <w:shd w:val="clear" w:color="auto" w:fill="FFFFFF"/>
              <w:spacing w:line="276" w:lineRule="auto"/>
            </w:pPr>
            <w:r>
              <w:t>6</w:t>
            </w:r>
          </w:p>
        </w:tc>
      </w:tr>
      <w:tr w:rsidR="002323E9" w:rsidTr="00517AE0">
        <w:trPr>
          <w:trHeight w:hRule="exact" w:val="274"/>
        </w:trPr>
        <w:tc>
          <w:tcPr>
            <w:tcW w:w="2558" w:type="dxa"/>
            <w:shd w:val="clear" w:color="auto" w:fill="FFFFFF"/>
          </w:tcPr>
          <w:p w:rsidR="002323E9" w:rsidRDefault="002323E9" w:rsidP="00737953">
            <w:pPr>
              <w:spacing w:line="276" w:lineRule="auto"/>
            </w:pPr>
            <w:r>
              <w:t>НП</w:t>
            </w:r>
            <w:proofErr w:type="gramStart"/>
            <w:r>
              <w:t>2</w:t>
            </w:r>
            <w:proofErr w:type="gramEnd"/>
          </w:p>
          <w:p w:rsidR="002323E9" w:rsidRDefault="002323E9" w:rsidP="00737953">
            <w:pPr>
              <w:spacing w:line="276" w:lineRule="auto"/>
            </w:pPr>
          </w:p>
          <w:p w:rsidR="002323E9" w:rsidRDefault="002323E9" w:rsidP="00737953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24"/>
                <w:szCs w:val="24"/>
              </w:rPr>
              <w:t>ГНП-2</w:t>
            </w:r>
          </w:p>
        </w:tc>
        <w:tc>
          <w:tcPr>
            <w:tcW w:w="4570" w:type="dxa"/>
            <w:gridSpan w:val="2"/>
            <w:shd w:val="clear" w:color="auto" w:fill="FFFFFF"/>
            <w:hideMark/>
          </w:tcPr>
          <w:p w:rsidR="002323E9" w:rsidRDefault="002323E9" w:rsidP="00737953">
            <w:pPr>
              <w:shd w:val="clear" w:color="auto" w:fill="FFFFFF"/>
              <w:spacing w:line="276" w:lineRule="auto"/>
            </w:pPr>
            <w:r>
              <w:rPr>
                <w:i/>
                <w:iCs/>
                <w:sz w:val="24"/>
                <w:szCs w:val="24"/>
              </w:rPr>
              <w:t>9</w:t>
            </w:r>
          </w:p>
        </w:tc>
      </w:tr>
      <w:tr w:rsidR="002323E9" w:rsidTr="00517AE0">
        <w:trPr>
          <w:trHeight w:hRule="exact" w:val="295"/>
        </w:trPr>
        <w:tc>
          <w:tcPr>
            <w:tcW w:w="2558" w:type="dxa"/>
            <w:shd w:val="clear" w:color="auto" w:fill="FFFFFF"/>
          </w:tcPr>
          <w:p w:rsidR="002323E9" w:rsidRDefault="002323E9" w:rsidP="00737953">
            <w:pPr>
              <w:spacing w:line="276" w:lineRule="auto"/>
            </w:pPr>
            <w:r>
              <w:t>НП3</w:t>
            </w:r>
          </w:p>
          <w:p w:rsidR="002323E9" w:rsidRDefault="002323E9" w:rsidP="00737953">
            <w:pPr>
              <w:shd w:val="clear" w:color="auto" w:fill="FFFFFF"/>
              <w:spacing w:line="276" w:lineRule="auto"/>
            </w:pPr>
          </w:p>
        </w:tc>
        <w:tc>
          <w:tcPr>
            <w:tcW w:w="4570" w:type="dxa"/>
            <w:gridSpan w:val="2"/>
            <w:shd w:val="clear" w:color="auto" w:fill="FFFFFF"/>
            <w:hideMark/>
          </w:tcPr>
          <w:p w:rsidR="002323E9" w:rsidRDefault="002323E9" w:rsidP="00737953">
            <w:pPr>
              <w:shd w:val="clear" w:color="auto" w:fill="FFFFFF"/>
              <w:spacing w:line="276" w:lineRule="auto"/>
            </w:pPr>
            <w:r>
              <w:rPr>
                <w:sz w:val="24"/>
                <w:szCs w:val="24"/>
              </w:rPr>
              <w:t>9</w:t>
            </w:r>
          </w:p>
        </w:tc>
      </w:tr>
      <w:tr w:rsidR="002323E9" w:rsidTr="00517AE0">
        <w:trPr>
          <w:trHeight w:hRule="exact" w:val="288"/>
        </w:trPr>
        <w:tc>
          <w:tcPr>
            <w:tcW w:w="2558" w:type="dxa"/>
            <w:shd w:val="clear" w:color="auto" w:fill="FFFFFF"/>
          </w:tcPr>
          <w:p w:rsidR="002323E9" w:rsidRDefault="002323E9" w:rsidP="00737953">
            <w:pPr>
              <w:shd w:val="clear" w:color="auto" w:fill="FFFFFF"/>
              <w:spacing w:line="276" w:lineRule="auto"/>
            </w:pPr>
            <w:r>
              <w:t>ТЭ 1</w:t>
            </w:r>
          </w:p>
        </w:tc>
        <w:tc>
          <w:tcPr>
            <w:tcW w:w="4570" w:type="dxa"/>
            <w:gridSpan w:val="2"/>
            <w:shd w:val="clear" w:color="auto" w:fill="FFFFFF"/>
            <w:hideMark/>
          </w:tcPr>
          <w:p w:rsidR="002323E9" w:rsidRDefault="002323E9" w:rsidP="00737953">
            <w:pPr>
              <w:shd w:val="clear" w:color="auto" w:fill="FFFFFF"/>
              <w:spacing w:line="276" w:lineRule="auto"/>
            </w:pPr>
            <w:r>
              <w:rPr>
                <w:sz w:val="24"/>
                <w:szCs w:val="24"/>
              </w:rPr>
              <w:t>11</w:t>
            </w:r>
          </w:p>
        </w:tc>
      </w:tr>
      <w:tr w:rsidR="002323E9" w:rsidTr="00517AE0">
        <w:trPr>
          <w:trHeight w:hRule="exact" w:val="288"/>
        </w:trPr>
        <w:tc>
          <w:tcPr>
            <w:tcW w:w="2558" w:type="dxa"/>
            <w:shd w:val="clear" w:color="auto" w:fill="FFFFFF"/>
          </w:tcPr>
          <w:p w:rsidR="002323E9" w:rsidRDefault="002323E9" w:rsidP="00737953">
            <w:pPr>
              <w:spacing w:line="276" w:lineRule="auto"/>
            </w:pPr>
            <w:r>
              <w:t>ТЭ 2</w:t>
            </w:r>
          </w:p>
          <w:p w:rsidR="002323E9" w:rsidRDefault="002323E9" w:rsidP="00737953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24"/>
                <w:szCs w:val="24"/>
              </w:rPr>
              <w:t>УТГ-2</w:t>
            </w:r>
          </w:p>
        </w:tc>
        <w:tc>
          <w:tcPr>
            <w:tcW w:w="4570" w:type="dxa"/>
            <w:gridSpan w:val="2"/>
            <w:shd w:val="clear" w:color="auto" w:fill="FFFFFF"/>
            <w:hideMark/>
          </w:tcPr>
          <w:p w:rsidR="002323E9" w:rsidRDefault="002323E9" w:rsidP="00737953">
            <w:pPr>
              <w:shd w:val="clear" w:color="auto" w:fill="FFFFFF"/>
              <w:spacing w:line="276" w:lineRule="auto"/>
            </w:pPr>
            <w:r>
              <w:rPr>
                <w:sz w:val="24"/>
                <w:szCs w:val="24"/>
              </w:rPr>
              <w:t>11</w:t>
            </w:r>
          </w:p>
        </w:tc>
      </w:tr>
      <w:tr w:rsidR="002323E9" w:rsidTr="00517AE0">
        <w:trPr>
          <w:trHeight w:hRule="exact" w:val="288"/>
        </w:trPr>
        <w:tc>
          <w:tcPr>
            <w:tcW w:w="2558" w:type="dxa"/>
            <w:shd w:val="clear" w:color="auto" w:fill="FFFFFF"/>
          </w:tcPr>
          <w:p w:rsidR="002323E9" w:rsidRDefault="002323E9" w:rsidP="00737953">
            <w:pPr>
              <w:spacing w:line="276" w:lineRule="auto"/>
            </w:pPr>
            <w:r>
              <w:t>ТЭ 3</w:t>
            </w:r>
          </w:p>
          <w:p w:rsidR="002323E9" w:rsidRDefault="002323E9" w:rsidP="00737953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24"/>
                <w:szCs w:val="24"/>
              </w:rPr>
              <w:t>УТГ-3</w:t>
            </w:r>
          </w:p>
        </w:tc>
        <w:tc>
          <w:tcPr>
            <w:tcW w:w="4570" w:type="dxa"/>
            <w:gridSpan w:val="2"/>
            <w:shd w:val="clear" w:color="auto" w:fill="FFFFFF"/>
            <w:hideMark/>
          </w:tcPr>
          <w:p w:rsidR="002323E9" w:rsidRDefault="002323E9" w:rsidP="00737953">
            <w:pPr>
              <w:shd w:val="clear" w:color="auto" w:fill="FFFFFF"/>
              <w:spacing w:line="276" w:lineRule="auto"/>
            </w:pPr>
            <w:r>
              <w:rPr>
                <w:sz w:val="24"/>
                <w:szCs w:val="24"/>
              </w:rPr>
              <w:t>15</w:t>
            </w:r>
          </w:p>
        </w:tc>
      </w:tr>
      <w:tr w:rsidR="002323E9" w:rsidTr="00517AE0">
        <w:trPr>
          <w:trHeight w:hRule="exact" w:val="302"/>
        </w:trPr>
        <w:tc>
          <w:tcPr>
            <w:tcW w:w="2558" w:type="dxa"/>
            <w:shd w:val="clear" w:color="auto" w:fill="FFFFFF"/>
          </w:tcPr>
          <w:p w:rsidR="002323E9" w:rsidRDefault="002323E9" w:rsidP="00737953">
            <w:pPr>
              <w:spacing w:line="276" w:lineRule="auto"/>
            </w:pPr>
            <w:r>
              <w:t>ТЭ 4</w:t>
            </w:r>
          </w:p>
          <w:p w:rsidR="002323E9" w:rsidRDefault="002323E9" w:rsidP="00737953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24"/>
                <w:szCs w:val="24"/>
              </w:rPr>
              <w:t>УТГ-4</w:t>
            </w:r>
          </w:p>
        </w:tc>
        <w:tc>
          <w:tcPr>
            <w:tcW w:w="4570" w:type="dxa"/>
            <w:gridSpan w:val="2"/>
            <w:shd w:val="clear" w:color="auto" w:fill="FFFFFF"/>
            <w:hideMark/>
          </w:tcPr>
          <w:p w:rsidR="002323E9" w:rsidRDefault="002323E9" w:rsidP="00737953">
            <w:pPr>
              <w:shd w:val="clear" w:color="auto" w:fill="FFFFFF"/>
              <w:spacing w:line="276" w:lineRule="auto"/>
            </w:pPr>
            <w:r>
              <w:rPr>
                <w:sz w:val="24"/>
                <w:szCs w:val="24"/>
              </w:rPr>
              <w:t>15</w:t>
            </w:r>
          </w:p>
        </w:tc>
      </w:tr>
      <w:tr w:rsidR="002323E9" w:rsidTr="00517AE0">
        <w:trPr>
          <w:trHeight w:hRule="exact" w:val="288"/>
        </w:trPr>
        <w:tc>
          <w:tcPr>
            <w:tcW w:w="2558" w:type="dxa"/>
            <w:shd w:val="clear" w:color="auto" w:fill="FFFFFF"/>
          </w:tcPr>
          <w:p w:rsidR="002323E9" w:rsidRDefault="002323E9" w:rsidP="00737953">
            <w:pPr>
              <w:spacing w:line="276" w:lineRule="auto"/>
            </w:pPr>
            <w:r>
              <w:t>ТЭ 5</w:t>
            </w:r>
          </w:p>
          <w:p w:rsidR="002323E9" w:rsidRDefault="002323E9" w:rsidP="00737953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24"/>
                <w:szCs w:val="24"/>
              </w:rPr>
              <w:t>УТГ-5</w:t>
            </w:r>
          </w:p>
        </w:tc>
        <w:tc>
          <w:tcPr>
            <w:tcW w:w="4570" w:type="dxa"/>
            <w:gridSpan w:val="2"/>
            <w:shd w:val="clear" w:color="auto" w:fill="FFFFFF"/>
            <w:hideMark/>
          </w:tcPr>
          <w:p w:rsidR="002323E9" w:rsidRDefault="002323E9" w:rsidP="00737953">
            <w:pPr>
              <w:shd w:val="clear" w:color="auto" w:fill="FFFFFF"/>
              <w:spacing w:line="276" w:lineRule="auto"/>
            </w:pPr>
            <w:r>
              <w:rPr>
                <w:sz w:val="24"/>
                <w:szCs w:val="24"/>
              </w:rPr>
              <w:t>15</w:t>
            </w:r>
          </w:p>
        </w:tc>
      </w:tr>
      <w:tr w:rsidR="00517AE0" w:rsidTr="00517AE0">
        <w:trPr>
          <w:trHeight w:hRule="exact" w:val="295"/>
        </w:trPr>
        <w:tc>
          <w:tcPr>
            <w:tcW w:w="2592" w:type="dxa"/>
            <w:gridSpan w:val="2"/>
            <w:shd w:val="clear" w:color="auto" w:fill="FFFFFF"/>
            <w:hideMark/>
          </w:tcPr>
          <w:p w:rsidR="00517AE0" w:rsidRDefault="00517AE0" w:rsidP="00737953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24"/>
                <w:szCs w:val="24"/>
              </w:rPr>
              <w:t>Год подготовки</w:t>
            </w:r>
          </w:p>
        </w:tc>
        <w:tc>
          <w:tcPr>
            <w:tcW w:w="4536" w:type="dxa"/>
            <w:shd w:val="clear" w:color="auto" w:fill="FFFFFF"/>
            <w:hideMark/>
          </w:tcPr>
          <w:p w:rsidR="00517AE0" w:rsidRDefault="00517AE0" w:rsidP="00737953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24"/>
                <w:szCs w:val="24"/>
              </w:rPr>
              <w:t xml:space="preserve">Кол-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групп\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учащихся</w:t>
            </w:r>
          </w:p>
        </w:tc>
      </w:tr>
      <w:tr w:rsidR="00517AE0" w:rsidRPr="00AC3FE3" w:rsidTr="00517AE0">
        <w:trPr>
          <w:trHeight w:hRule="exact" w:val="281"/>
        </w:trPr>
        <w:tc>
          <w:tcPr>
            <w:tcW w:w="2592" w:type="dxa"/>
            <w:gridSpan w:val="2"/>
            <w:shd w:val="clear" w:color="auto" w:fill="FFFFFF"/>
          </w:tcPr>
          <w:p w:rsidR="00517AE0" w:rsidRDefault="00517AE0" w:rsidP="00737953">
            <w:pPr>
              <w:spacing w:line="276" w:lineRule="auto"/>
            </w:pPr>
            <w:r>
              <w:t>НП</w:t>
            </w:r>
            <w:proofErr w:type="gramStart"/>
            <w:r>
              <w:t>1</w:t>
            </w:r>
            <w:proofErr w:type="gramEnd"/>
          </w:p>
          <w:p w:rsidR="00517AE0" w:rsidRDefault="00517AE0" w:rsidP="00737953">
            <w:pPr>
              <w:shd w:val="clear" w:color="auto" w:fill="FFFFFF"/>
              <w:spacing w:line="276" w:lineRule="auto"/>
              <w:rPr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ГНП-</w:t>
            </w: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  <w:shd w:val="clear" w:color="auto" w:fill="FFFFFF"/>
            <w:hideMark/>
          </w:tcPr>
          <w:p w:rsidR="00517AE0" w:rsidRPr="00AC3FE3" w:rsidRDefault="00517AE0" w:rsidP="00737953">
            <w:pPr>
              <w:shd w:val="clear" w:color="auto" w:fill="FFFFFF"/>
              <w:spacing w:line="276" w:lineRule="auto"/>
            </w:pPr>
            <w:r>
              <w:t>7\140</w:t>
            </w:r>
          </w:p>
        </w:tc>
      </w:tr>
      <w:tr w:rsidR="00517AE0" w:rsidRPr="00AC3FE3" w:rsidTr="00517AE0">
        <w:trPr>
          <w:trHeight w:hRule="exact" w:val="288"/>
        </w:trPr>
        <w:tc>
          <w:tcPr>
            <w:tcW w:w="2592" w:type="dxa"/>
            <w:gridSpan w:val="2"/>
            <w:shd w:val="clear" w:color="auto" w:fill="FFFFFF"/>
          </w:tcPr>
          <w:p w:rsidR="00517AE0" w:rsidRDefault="00517AE0" w:rsidP="00737953">
            <w:pPr>
              <w:spacing w:line="276" w:lineRule="auto"/>
            </w:pPr>
            <w:r>
              <w:t>НП</w:t>
            </w:r>
            <w:proofErr w:type="gramStart"/>
            <w:r>
              <w:t>2</w:t>
            </w:r>
            <w:proofErr w:type="gramEnd"/>
          </w:p>
          <w:p w:rsidR="00517AE0" w:rsidRDefault="00517AE0" w:rsidP="00737953">
            <w:pPr>
              <w:spacing w:line="276" w:lineRule="auto"/>
            </w:pPr>
          </w:p>
          <w:p w:rsidR="00517AE0" w:rsidRDefault="00517AE0" w:rsidP="00737953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24"/>
                <w:szCs w:val="24"/>
              </w:rPr>
              <w:t>ГНП-2</w:t>
            </w:r>
          </w:p>
        </w:tc>
        <w:tc>
          <w:tcPr>
            <w:tcW w:w="4536" w:type="dxa"/>
            <w:shd w:val="clear" w:color="auto" w:fill="FFFFFF"/>
            <w:hideMark/>
          </w:tcPr>
          <w:p w:rsidR="00517AE0" w:rsidRPr="00AC3FE3" w:rsidRDefault="00517AE0" w:rsidP="00737953">
            <w:pPr>
              <w:shd w:val="clear" w:color="auto" w:fill="FFFFFF"/>
              <w:spacing w:line="276" w:lineRule="auto"/>
            </w:pPr>
            <w:r>
              <w:t>8\109</w:t>
            </w:r>
          </w:p>
        </w:tc>
      </w:tr>
      <w:tr w:rsidR="00517AE0" w:rsidRPr="00AC3FE3" w:rsidTr="00517AE0">
        <w:trPr>
          <w:trHeight w:hRule="exact" w:val="281"/>
        </w:trPr>
        <w:tc>
          <w:tcPr>
            <w:tcW w:w="2592" w:type="dxa"/>
            <w:gridSpan w:val="2"/>
            <w:shd w:val="clear" w:color="auto" w:fill="FFFFFF"/>
          </w:tcPr>
          <w:p w:rsidR="00517AE0" w:rsidRDefault="00517AE0" w:rsidP="00737953">
            <w:pPr>
              <w:spacing w:line="276" w:lineRule="auto"/>
            </w:pPr>
            <w:r>
              <w:t>НП3</w:t>
            </w:r>
          </w:p>
          <w:p w:rsidR="00517AE0" w:rsidRDefault="00517AE0" w:rsidP="00737953">
            <w:pPr>
              <w:shd w:val="clear" w:color="auto" w:fill="FFFFFF"/>
              <w:spacing w:line="276" w:lineRule="auto"/>
            </w:pPr>
          </w:p>
        </w:tc>
        <w:tc>
          <w:tcPr>
            <w:tcW w:w="4536" w:type="dxa"/>
            <w:shd w:val="clear" w:color="auto" w:fill="FFFFFF"/>
            <w:hideMark/>
          </w:tcPr>
          <w:p w:rsidR="00517AE0" w:rsidRPr="00AC3FE3" w:rsidRDefault="00517AE0" w:rsidP="00737953">
            <w:pPr>
              <w:shd w:val="clear" w:color="auto" w:fill="FFFFFF"/>
              <w:spacing w:line="276" w:lineRule="auto"/>
            </w:pPr>
            <w:r>
              <w:t>8\114</w:t>
            </w:r>
          </w:p>
        </w:tc>
      </w:tr>
      <w:tr w:rsidR="00517AE0" w:rsidRPr="00AC3FE3" w:rsidTr="00517AE0">
        <w:trPr>
          <w:trHeight w:hRule="exact" w:val="288"/>
        </w:trPr>
        <w:tc>
          <w:tcPr>
            <w:tcW w:w="2592" w:type="dxa"/>
            <w:gridSpan w:val="2"/>
            <w:shd w:val="clear" w:color="auto" w:fill="FFFFFF"/>
          </w:tcPr>
          <w:p w:rsidR="00517AE0" w:rsidRDefault="00517AE0" w:rsidP="00737953">
            <w:pPr>
              <w:shd w:val="clear" w:color="auto" w:fill="FFFFFF"/>
              <w:spacing w:line="276" w:lineRule="auto"/>
            </w:pPr>
            <w:r>
              <w:t>ТЭ 1</w:t>
            </w:r>
          </w:p>
        </w:tc>
        <w:tc>
          <w:tcPr>
            <w:tcW w:w="4536" w:type="dxa"/>
            <w:shd w:val="clear" w:color="auto" w:fill="FFFFFF"/>
            <w:hideMark/>
          </w:tcPr>
          <w:p w:rsidR="00517AE0" w:rsidRPr="00AC3FE3" w:rsidRDefault="00517AE0" w:rsidP="00737953">
            <w:pPr>
              <w:shd w:val="clear" w:color="auto" w:fill="FFFFFF"/>
              <w:spacing w:line="276" w:lineRule="auto"/>
            </w:pPr>
            <w:r>
              <w:t>4\23</w:t>
            </w:r>
          </w:p>
        </w:tc>
      </w:tr>
      <w:tr w:rsidR="00517AE0" w:rsidRPr="00AC3FE3" w:rsidTr="00517AE0">
        <w:trPr>
          <w:trHeight w:hRule="exact" w:val="281"/>
        </w:trPr>
        <w:tc>
          <w:tcPr>
            <w:tcW w:w="2592" w:type="dxa"/>
            <w:gridSpan w:val="2"/>
            <w:shd w:val="clear" w:color="auto" w:fill="FFFFFF"/>
          </w:tcPr>
          <w:p w:rsidR="00517AE0" w:rsidRDefault="00517AE0" w:rsidP="00737953">
            <w:pPr>
              <w:spacing w:line="276" w:lineRule="auto"/>
            </w:pPr>
            <w:r>
              <w:t>ТЭ 2</w:t>
            </w:r>
          </w:p>
          <w:p w:rsidR="00517AE0" w:rsidRDefault="00517AE0" w:rsidP="00737953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24"/>
                <w:szCs w:val="24"/>
              </w:rPr>
              <w:t>УТГ-2</w:t>
            </w:r>
          </w:p>
        </w:tc>
        <w:tc>
          <w:tcPr>
            <w:tcW w:w="4536" w:type="dxa"/>
            <w:shd w:val="clear" w:color="auto" w:fill="FFFFFF"/>
            <w:hideMark/>
          </w:tcPr>
          <w:p w:rsidR="00517AE0" w:rsidRPr="00AC3FE3" w:rsidRDefault="00517AE0" w:rsidP="00737953">
            <w:pPr>
              <w:shd w:val="clear" w:color="auto" w:fill="FFFFFF"/>
              <w:spacing w:line="276" w:lineRule="auto"/>
            </w:pPr>
            <w:r>
              <w:t>5\36</w:t>
            </w:r>
          </w:p>
        </w:tc>
      </w:tr>
      <w:tr w:rsidR="00517AE0" w:rsidRPr="00AC3FE3" w:rsidTr="00517AE0">
        <w:trPr>
          <w:trHeight w:hRule="exact" w:val="288"/>
        </w:trPr>
        <w:tc>
          <w:tcPr>
            <w:tcW w:w="2592" w:type="dxa"/>
            <w:gridSpan w:val="2"/>
            <w:shd w:val="clear" w:color="auto" w:fill="FFFFFF"/>
          </w:tcPr>
          <w:p w:rsidR="00517AE0" w:rsidRDefault="00517AE0" w:rsidP="00737953">
            <w:pPr>
              <w:spacing w:line="276" w:lineRule="auto"/>
            </w:pPr>
            <w:r>
              <w:t>ТЭ 3</w:t>
            </w:r>
          </w:p>
          <w:p w:rsidR="00517AE0" w:rsidRDefault="00517AE0" w:rsidP="00737953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24"/>
                <w:szCs w:val="24"/>
              </w:rPr>
              <w:t>УТГ-3</w:t>
            </w:r>
          </w:p>
        </w:tc>
        <w:tc>
          <w:tcPr>
            <w:tcW w:w="4536" w:type="dxa"/>
            <w:shd w:val="clear" w:color="auto" w:fill="FFFFFF"/>
            <w:hideMark/>
          </w:tcPr>
          <w:p w:rsidR="00517AE0" w:rsidRPr="00AC3FE3" w:rsidRDefault="00517AE0" w:rsidP="00737953">
            <w:pPr>
              <w:shd w:val="clear" w:color="auto" w:fill="FFFFFF"/>
              <w:spacing w:line="276" w:lineRule="auto"/>
            </w:pPr>
            <w:r>
              <w:rPr>
                <w:lang w:val="en-US"/>
              </w:rPr>
              <w:t>4</w:t>
            </w:r>
            <w:r>
              <w:t>\47</w:t>
            </w:r>
          </w:p>
        </w:tc>
      </w:tr>
      <w:tr w:rsidR="00517AE0" w:rsidRPr="00AC3FE3" w:rsidTr="00517AE0">
        <w:trPr>
          <w:trHeight w:hRule="exact" w:val="288"/>
        </w:trPr>
        <w:tc>
          <w:tcPr>
            <w:tcW w:w="2592" w:type="dxa"/>
            <w:gridSpan w:val="2"/>
            <w:shd w:val="clear" w:color="auto" w:fill="FFFFFF"/>
          </w:tcPr>
          <w:p w:rsidR="00517AE0" w:rsidRDefault="00517AE0" w:rsidP="00737953">
            <w:pPr>
              <w:spacing w:line="276" w:lineRule="auto"/>
            </w:pPr>
            <w:r>
              <w:t>ТЭ 4</w:t>
            </w:r>
          </w:p>
          <w:p w:rsidR="00517AE0" w:rsidRDefault="00517AE0" w:rsidP="00737953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24"/>
                <w:szCs w:val="24"/>
              </w:rPr>
              <w:t>УТГ-4</w:t>
            </w:r>
          </w:p>
        </w:tc>
        <w:tc>
          <w:tcPr>
            <w:tcW w:w="4536" w:type="dxa"/>
            <w:shd w:val="clear" w:color="auto" w:fill="FFFFFF"/>
            <w:hideMark/>
          </w:tcPr>
          <w:p w:rsidR="00517AE0" w:rsidRPr="00AC3FE3" w:rsidRDefault="00517AE0" w:rsidP="00737953">
            <w:pPr>
              <w:shd w:val="clear" w:color="auto" w:fill="FFFFFF"/>
              <w:spacing w:line="276" w:lineRule="auto"/>
            </w:pPr>
            <w:r>
              <w:rPr>
                <w:lang w:val="en-US"/>
              </w:rPr>
              <w:t>3</w:t>
            </w:r>
            <w:r>
              <w:t>\16</w:t>
            </w:r>
          </w:p>
        </w:tc>
      </w:tr>
      <w:tr w:rsidR="00517AE0" w:rsidRPr="00AC3FE3" w:rsidTr="00517AE0">
        <w:trPr>
          <w:trHeight w:hRule="exact" w:val="288"/>
        </w:trPr>
        <w:tc>
          <w:tcPr>
            <w:tcW w:w="2592" w:type="dxa"/>
            <w:gridSpan w:val="2"/>
            <w:shd w:val="clear" w:color="auto" w:fill="FFFFFF"/>
          </w:tcPr>
          <w:p w:rsidR="00517AE0" w:rsidRDefault="00517AE0" w:rsidP="00737953">
            <w:pPr>
              <w:spacing w:line="276" w:lineRule="auto"/>
            </w:pPr>
            <w:r>
              <w:t>ТЭ 5</w:t>
            </w:r>
          </w:p>
          <w:p w:rsidR="00517AE0" w:rsidRDefault="00517AE0" w:rsidP="00737953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24"/>
                <w:szCs w:val="24"/>
              </w:rPr>
              <w:t>УТГ-5</w:t>
            </w:r>
          </w:p>
        </w:tc>
        <w:tc>
          <w:tcPr>
            <w:tcW w:w="4536" w:type="dxa"/>
            <w:shd w:val="clear" w:color="auto" w:fill="FFFFFF"/>
            <w:hideMark/>
          </w:tcPr>
          <w:p w:rsidR="00517AE0" w:rsidRPr="00AC3FE3" w:rsidRDefault="00517AE0" w:rsidP="00737953">
            <w:pPr>
              <w:shd w:val="clear" w:color="auto" w:fill="FFFFFF"/>
              <w:spacing w:line="276" w:lineRule="auto"/>
            </w:pPr>
            <w:r>
              <w:t>2\5</w:t>
            </w:r>
          </w:p>
        </w:tc>
      </w:tr>
    </w:tbl>
    <w:p w:rsidR="002323E9" w:rsidRDefault="002323E9" w:rsidP="00E242D3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517AE0" w:rsidRDefault="00517AE0" w:rsidP="00E242D3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517AE0" w:rsidRDefault="00517AE0" w:rsidP="00E242D3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517AE0" w:rsidRDefault="00517AE0" w:rsidP="00E242D3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517AE0" w:rsidRDefault="00517AE0" w:rsidP="00E242D3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517AE0" w:rsidRDefault="00517AE0" w:rsidP="00E242D3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517AE0" w:rsidRDefault="00517AE0" w:rsidP="00E242D3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517AE0" w:rsidRDefault="00517AE0" w:rsidP="00E242D3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517AE0" w:rsidRDefault="00517AE0" w:rsidP="00E242D3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517AE0" w:rsidRPr="0076160F" w:rsidRDefault="00517AE0" w:rsidP="00E242D3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Школа осуществляет свою образовательную деятельность на базе спортивных   залов   и   площадок   общеобразовательных  учреждений МБОУСОШ № 2, МБОУСОШ №4, МАОУСОШ №11, МБОУСОШ № 13, МБОУСОШ № 18,</w:t>
      </w:r>
    </w:p>
    <w:sectPr w:rsidR="00517AE0" w:rsidRPr="0076160F" w:rsidSect="00B2340A">
      <w:type w:val="continuous"/>
      <w:pgSz w:w="11909" w:h="16834"/>
      <w:pgMar w:top="975" w:right="1508" w:bottom="360" w:left="2085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C0DF1"/>
    <w:rsid w:val="001D057B"/>
    <w:rsid w:val="00226726"/>
    <w:rsid w:val="002323E9"/>
    <w:rsid w:val="00325C12"/>
    <w:rsid w:val="00366168"/>
    <w:rsid w:val="004E3ADB"/>
    <w:rsid w:val="00517AE0"/>
    <w:rsid w:val="005843F0"/>
    <w:rsid w:val="005C24E5"/>
    <w:rsid w:val="00734EC2"/>
    <w:rsid w:val="0076160F"/>
    <w:rsid w:val="007C0DF1"/>
    <w:rsid w:val="007D457F"/>
    <w:rsid w:val="00882E4F"/>
    <w:rsid w:val="009566C6"/>
    <w:rsid w:val="009D2818"/>
    <w:rsid w:val="00AC3FE3"/>
    <w:rsid w:val="00B2340A"/>
    <w:rsid w:val="00BA2366"/>
    <w:rsid w:val="00D473F9"/>
    <w:rsid w:val="00E207CB"/>
    <w:rsid w:val="00E2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AD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76160F"/>
    <w:rPr>
      <w:b/>
      <w:bCs/>
    </w:rPr>
  </w:style>
  <w:style w:type="character" w:customStyle="1" w:styleId="apple-converted-space">
    <w:name w:val="apple-converted-space"/>
    <w:basedOn w:val="a0"/>
    <w:rsid w:val="007616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3AD4F-C4F4-4A22-8518-E3529A3F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Ольга</cp:lastModifiedBy>
  <cp:revision>9</cp:revision>
  <cp:lastPrinted>2014-09-16T11:39:00Z</cp:lastPrinted>
  <dcterms:created xsi:type="dcterms:W3CDTF">2016-02-15T10:15:00Z</dcterms:created>
  <dcterms:modified xsi:type="dcterms:W3CDTF">2016-02-15T10:47:00Z</dcterms:modified>
</cp:coreProperties>
</file>